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EAB" w:rsidRPr="00A27EAB" w:rsidRDefault="00A27EAB" w:rsidP="00A27EAB">
      <w:pPr>
        <w:jc w:val="center"/>
        <w:rPr>
          <w:rFonts w:ascii="Myriad Pro" w:hAnsi="Myriad Pro" w:cs="Times New Roman"/>
          <w:b/>
          <w:sz w:val="28"/>
          <w:szCs w:val="28"/>
        </w:rPr>
      </w:pPr>
      <w:bookmarkStart w:id="1" w:name="_Hlk517669793"/>
      <w:r w:rsidRPr="00A27EAB">
        <w:rPr>
          <w:rFonts w:ascii="Myriad Pro" w:hAnsi="Myriad Pro" w:cs="Times New Roman"/>
          <w:b/>
          <w:sz w:val="28"/>
          <w:szCs w:val="28"/>
        </w:rPr>
        <w:t>Secondary Trauma and Family Separation</w:t>
      </w:r>
    </w:p>
    <w:p w:rsidR="00A27EAB" w:rsidRPr="00A27EAB" w:rsidRDefault="00A27EAB" w:rsidP="00A27EAB">
      <w:pPr>
        <w:jc w:val="center"/>
        <w:rPr>
          <w:rFonts w:ascii="Myriad Pro" w:hAnsi="Myriad Pro" w:cs="Times New Roman"/>
          <w:b/>
          <w:sz w:val="24"/>
          <w:szCs w:val="24"/>
        </w:rPr>
      </w:pPr>
    </w:p>
    <w:p w:rsidR="00A27EAB" w:rsidRPr="00A27EAB" w:rsidRDefault="00A27EAB" w:rsidP="004E2E92">
      <w:pPr>
        <w:ind w:firstLine="720"/>
        <w:rPr>
          <w:rFonts w:ascii="Myriad Pro" w:hAnsi="Myriad Pro" w:cs="Times New Roman"/>
          <w:sz w:val="24"/>
          <w:szCs w:val="24"/>
        </w:rPr>
      </w:pPr>
      <w:r w:rsidRPr="00A27EAB">
        <w:rPr>
          <w:rFonts w:ascii="Myriad Pro" w:hAnsi="Myriad Pro" w:cs="Times New Roman"/>
          <w:sz w:val="24"/>
          <w:szCs w:val="24"/>
        </w:rPr>
        <w:t xml:space="preserve">It has been a tough </w:t>
      </w:r>
      <w:r>
        <w:rPr>
          <w:rFonts w:ascii="Myriad Pro" w:hAnsi="Myriad Pro" w:cs="Times New Roman"/>
          <w:sz w:val="24"/>
          <w:szCs w:val="24"/>
        </w:rPr>
        <w:t xml:space="preserve">couple of </w:t>
      </w:r>
      <w:r w:rsidRPr="00A27EAB">
        <w:rPr>
          <w:rFonts w:ascii="Myriad Pro" w:hAnsi="Myriad Pro" w:cs="Times New Roman"/>
          <w:sz w:val="24"/>
          <w:szCs w:val="24"/>
        </w:rPr>
        <w:t>week</w:t>
      </w:r>
      <w:r>
        <w:rPr>
          <w:rFonts w:ascii="Myriad Pro" w:hAnsi="Myriad Pro" w:cs="Times New Roman"/>
          <w:sz w:val="24"/>
          <w:szCs w:val="24"/>
        </w:rPr>
        <w:t>s</w:t>
      </w:r>
      <w:r w:rsidRPr="00A27EAB">
        <w:rPr>
          <w:rFonts w:ascii="Myriad Pro" w:hAnsi="Myriad Pro" w:cs="Times New Roman"/>
          <w:sz w:val="24"/>
          <w:szCs w:val="24"/>
        </w:rPr>
        <w:t xml:space="preserve"> for our country and for those of us who work with child trauma daily. My immediate, innate response has been to immerse myself in the media coverage of what has been happening on our borders. Watching newscasts has been the first thing I have done in the mornings and the last thing I do before bed. I have been angry, despondent, sad, and have felt powerless to help these children. I assume that my responses are not that much different than most CAC professionals across our country. While many Americans have also been saddened and outraged by the family separation policy, I believe child abuse professionals</w:t>
      </w:r>
      <w:proofErr w:type="gramStart"/>
      <w:r w:rsidRPr="00A27EAB">
        <w:rPr>
          <w:rFonts w:ascii="Myriad Pro" w:hAnsi="Myriad Pro" w:cs="Times New Roman"/>
          <w:sz w:val="24"/>
          <w:szCs w:val="24"/>
        </w:rPr>
        <w:t>, in particular, are</w:t>
      </w:r>
      <w:proofErr w:type="gramEnd"/>
      <w:r w:rsidRPr="00A27EAB">
        <w:rPr>
          <w:rFonts w:ascii="Myriad Pro" w:hAnsi="Myriad Pro" w:cs="Times New Roman"/>
          <w:sz w:val="24"/>
          <w:szCs w:val="24"/>
        </w:rPr>
        <w:t xml:space="preserve"> at an increased risk of being more negatively impacted. We know how wrenching it is for a child to be removed from their family. We know what child trauma looks like. We know the long-term impacts. We did not have to wait to see the images that were finally released to the public to visualize what these kids have been going through. We already had those images in our heads. While the faces might be different, make no mistake, we are all too familiar with the anguish on the faces of children who are experiencing trauma. </w:t>
      </w:r>
    </w:p>
    <w:p w:rsidR="00A27EAB" w:rsidRDefault="00A27EAB" w:rsidP="00A27EAB">
      <w:pPr>
        <w:rPr>
          <w:rFonts w:ascii="Myriad Pro" w:hAnsi="Myriad Pro" w:cs="Times New Roman"/>
          <w:sz w:val="24"/>
          <w:szCs w:val="24"/>
        </w:rPr>
      </w:pPr>
    </w:p>
    <w:p w:rsidR="00A27EAB" w:rsidRPr="00A27EAB" w:rsidRDefault="00A27EAB" w:rsidP="004E2E92">
      <w:pPr>
        <w:ind w:firstLine="720"/>
        <w:rPr>
          <w:rFonts w:ascii="Myriad Pro" w:hAnsi="Myriad Pro" w:cs="Times New Roman"/>
          <w:sz w:val="24"/>
          <w:szCs w:val="24"/>
        </w:rPr>
      </w:pPr>
      <w:r w:rsidRPr="00A27EAB">
        <w:rPr>
          <w:rFonts w:ascii="Myriad Pro" w:hAnsi="Myriad Pro" w:cs="Times New Roman"/>
          <w:sz w:val="24"/>
          <w:szCs w:val="24"/>
        </w:rPr>
        <w:t xml:space="preserve">I was reluctant to decrease my exposure to the news. How could I? These children didn’t have the privilege to reduce their trauma exposure. In fact, they are looking at days, months, possibly years of separation from their parents. And we know that these children are at increased risk of experiencing additional abuse and traumatization. </w:t>
      </w:r>
    </w:p>
    <w:p w:rsidR="00A27EAB" w:rsidRDefault="00A27EAB" w:rsidP="00A27EAB">
      <w:pPr>
        <w:rPr>
          <w:rFonts w:ascii="Myriad Pro" w:hAnsi="Myriad Pro" w:cs="Times New Roman"/>
          <w:sz w:val="24"/>
          <w:szCs w:val="24"/>
        </w:rPr>
      </w:pPr>
      <w:r w:rsidRPr="00A27EAB">
        <w:rPr>
          <w:rFonts w:ascii="Myriad Pro" w:hAnsi="Myriad Pro" w:cs="Times New Roman"/>
          <w:sz w:val="24"/>
          <w:szCs w:val="24"/>
        </w:rPr>
        <w:t xml:space="preserve">Finally, I realized that my fixation on what was happening on the borders was not having any impact other than to drain me and to affect my ability to do my work effectively. So, what can we do to protect ourselves and to support these kids? Here are a few ideas. </w:t>
      </w:r>
    </w:p>
    <w:p w:rsidR="004E2E92" w:rsidRPr="00A27EAB" w:rsidRDefault="004E2E92" w:rsidP="00A27EAB">
      <w:pPr>
        <w:rPr>
          <w:rFonts w:ascii="Myriad Pro" w:hAnsi="Myriad Pro" w:cs="Times New Roman"/>
          <w:sz w:val="24"/>
          <w:szCs w:val="24"/>
        </w:rPr>
      </w:pPr>
    </w:p>
    <w:p w:rsidR="00A27EAB" w:rsidRPr="00A27EAB" w:rsidRDefault="00A27EAB" w:rsidP="00A27EAB">
      <w:pPr>
        <w:pStyle w:val="ListParagraph"/>
        <w:numPr>
          <w:ilvl w:val="0"/>
          <w:numId w:val="2"/>
        </w:numPr>
        <w:rPr>
          <w:rFonts w:ascii="Myriad Pro" w:hAnsi="Myriad Pro" w:cs="Times New Roman"/>
          <w:sz w:val="24"/>
          <w:szCs w:val="24"/>
        </w:rPr>
      </w:pPr>
      <w:r w:rsidRPr="00A27EAB">
        <w:rPr>
          <w:rFonts w:ascii="Myriad Pro" w:hAnsi="Myriad Pro" w:cs="Times New Roman"/>
          <w:sz w:val="24"/>
          <w:szCs w:val="24"/>
        </w:rPr>
        <w:t>Give yourself permission to limit the time you spend watching the news and checking social media. It does not mean you care any less because you are not immersing yourself in this horrific story.</w:t>
      </w:r>
    </w:p>
    <w:p w:rsidR="00A27EAB" w:rsidRPr="00A27EAB" w:rsidRDefault="00A27EAB" w:rsidP="00A27EAB">
      <w:pPr>
        <w:pStyle w:val="ListParagraph"/>
        <w:numPr>
          <w:ilvl w:val="0"/>
          <w:numId w:val="2"/>
        </w:numPr>
        <w:rPr>
          <w:rFonts w:ascii="Myriad Pro" w:hAnsi="Myriad Pro" w:cs="Times New Roman"/>
          <w:sz w:val="24"/>
          <w:szCs w:val="24"/>
        </w:rPr>
      </w:pPr>
      <w:r w:rsidRPr="00A27EAB">
        <w:rPr>
          <w:rFonts w:ascii="Myriad Pro" w:hAnsi="Myriad Pro" w:cs="Times New Roman"/>
          <w:sz w:val="24"/>
          <w:szCs w:val="24"/>
        </w:rPr>
        <w:t xml:space="preserve">Increase your own self-care and make it a priority. Identify those things that renew and re-energize you and make time for them. Set aside any guilt associated with tending to your own needs. You cannot help any child from a place of depletion. </w:t>
      </w:r>
    </w:p>
    <w:p w:rsidR="00A27EAB" w:rsidRPr="00A27EAB" w:rsidRDefault="00A27EAB" w:rsidP="00A27EAB">
      <w:pPr>
        <w:pStyle w:val="ListParagraph"/>
        <w:numPr>
          <w:ilvl w:val="0"/>
          <w:numId w:val="2"/>
        </w:numPr>
        <w:rPr>
          <w:rFonts w:ascii="Myriad Pro" w:hAnsi="Myriad Pro" w:cs="Times New Roman"/>
          <w:sz w:val="24"/>
          <w:szCs w:val="24"/>
        </w:rPr>
      </w:pPr>
      <w:r w:rsidRPr="00A27EAB">
        <w:rPr>
          <w:rFonts w:ascii="Myriad Pro" w:hAnsi="Myriad Pro" w:cs="Times New Roman"/>
          <w:sz w:val="24"/>
          <w:szCs w:val="24"/>
        </w:rPr>
        <w:t xml:space="preserve">Provide the opportunity for your staff to get together to discuss how they are coping with what is happening. Acknowledge and validate the feelings that professionals are wrestling with. </w:t>
      </w:r>
    </w:p>
    <w:p w:rsidR="00A27EAB" w:rsidRPr="00A27EAB" w:rsidRDefault="00A27EAB" w:rsidP="00A27EAB">
      <w:pPr>
        <w:pStyle w:val="ListParagraph"/>
        <w:numPr>
          <w:ilvl w:val="0"/>
          <w:numId w:val="2"/>
        </w:numPr>
        <w:rPr>
          <w:rFonts w:ascii="Myriad Pro" w:hAnsi="Myriad Pro" w:cs="Times New Roman"/>
          <w:sz w:val="24"/>
          <w:szCs w:val="24"/>
        </w:rPr>
      </w:pPr>
      <w:r w:rsidRPr="00A27EAB">
        <w:rPr>
          <w:rFonts w:ascii="Myriad Pro" w:hAnsi="Myriad Pro" w:cs="Times New Roman"/>
          <w:sz w:val="24"/>
          <w:szCs w:val="24"/>
        </w:rPr>
        <w:t xml:space="preserve">Focus on what you </w:t>
      </w:r>
      <w:r w:rsidRPr="00A27EAB">
        <w:rPr>
          <w:rFonts w:ascii="Myriad Pro" w:hAnsi="Myriad Pro" w:cs="Times New Roman"/>
          <w:b/>
          <w:sz w:val="24"/>
          <w:szCs w:val="24"/>
        </w:rPr>
        <w:t>CAN</w:t>
      </w:r>
      <w:r w:rsidRPr="00A27EAB">
        <w:rPr>
          <w:rFonts w:ascii="Myriad Pro" w:hAnsi="Myriad Pro" w:cs="Times New Roman"/>
          <w:sz w:val="24"/>
          <w:szCs w:val="24"/>
        </w:rPr>
        <w:t xml:space="preserve"> do. </w:t>
      </w:r>
    </w:p>
    <w:p w:rsidR="00A27EAB" w:rsidRPr="00A27EAB" w:rsidRDefault="00A27EAB" w:rsidP="00A27EAB">
      <w:pPr>
        <w:pStyle w:val="ListParagraph"/>
        <w:numPr>
          <w:ilvl w:val="1"/>
          <w:numId w:val="2"/>
        </w:numPr>
        <w:rPr>
          <w:rFonts w:ascii="Myriad Pro" w:hAnsi="Myriad Pro" w:cs="Times New Roman"/>
          <w:sz w:val="24"/>
          <w:szCs w:val="24"/>
        </w:rPr>
      </w:pPr>
      <w:r w:rsidRPr="00A27EAB">
        <w:rPr>
          <w:rFonts w:ascii="Myriad Pro" w:hAnsi="Myriad Pro" w:cs="Times New Roman"/>
          <w:sz w:val="24"/>
          <w:szCs w:val="24"/>
        </w:rPr>
        <w:t xml:space="preserve">You </w:t>
      </w:r>
      <w:r w:rsidRPr="00A27EAB">
        <w:rPr>
          <w:rFonts w:ascii="Myriad Pro" w:hAnsi="Myriad Pro" w:cs="Times New Roman"/>
          <w:b/>
          <w:sz w:val="24"/>
          <w:szCs w:val="24"/>
        </w:rPr>
        <w:t>can</w:t>
      </w:r>
      <w:r w:rsidRPr="00A27EAB">
        <w:rPr>
          <w:rFonts w:ascii="Myriad Pro" w:hAnsi="Myriad Pro" w:cs="Times New Roman"/>
          <w:sz w:val="24"/>
          <w:szCs w:val="24"/>
        </w:rPr>
        <w:t xml:space="preserve"> call, email, write your legislators, every day if you want. </w:t>
      </w:r>
    </w:p>
    <w:p w:rsidR="00A27EAB" w:rsidRPr="00A27EAB" w:rsidRDefault="00A27EAB" w:rsidP="00A27EAB">
      <w:pPr>
        <w:pStyle w:val="ListParagraph"/>
        <w:numPr>
          <w:ilvl w:val="1"/>
          <w:numId w:val="2"/>
        </w:numPr>
        <w:rPr>
          <w:rFonts w:ascii="Myriad Pro" w:hAnsi="Myriad Pro" w:cs="Times New Roman"/>
          <w:sz w:val="24"/>
          <w:szCs w:val="24"/>
        </w:rPr>
      </w:pPr>
      <w:r w:rsidRPr="00A27EAB">
        <w:rPr>
          <w:rFonts w:ascii="Myriad Pro" w:hAnsi="Myriad Pro" w:cs="Times New Roman"/>
          <w:sz w:val="24"/>
          <w:szCs w:val="24"/>
        </w:rPr>
        <w:t xml:space="preserve">You </w:t>
      </w:r>
      <w:r w:rsidRPr="00A27EAB">
        <w:rPr>
          <w:rFonts w:ascii="Myriad Pro" w:hAnsi="Myriad Pro" w:cs="Times New Roman"/>
          <w:b/>
          <w:sz w:val="24"/>
          <w:szCs w:val="24"/>
        </w:rPr>
        <w:t>can</w:t>
      </w:r>
      <w:r w:rsidRPr="00A27EAB">
        <w:rPr>
          <w:rFonts w:ascii="Myriad Pro" w:hAnsi="Myriad Pro" w:cs="Times New Roman"/>
          <w:sz w:val="24"/>
          <w:szCs w:val="24"/>
        </w:rPr>
        <w:t xml:space="preserve"> work with your state Chapter to contact state leaders and offer your services for children who might be brought into your state. </w:t>
      </w:r>
    </w:p>
    <w:p w:rsidR="00A27EAB" w:rsidRPr="00A27EAB" w:rsidRDefault="00A27EAB" w:rsidP="00A27EAB">
      <w:pPr>
        <w:pStyle w:val="ListParagraph"/>
        <w:numPr>
          <w:ilvl w:val="1"/>
          <w:numId w:val="2"/>
        </w:numPr>
        <w:rPr>
          <w:rFonts w:ascii="Myriad Pro" w:hAnsi="Myriad Pro" w:cs="Times New Roman"/>
          <w:sz w:val="24"/>
          <w:szCs w:val="24"/>
        </w:rPr>
      </w:pPr>
      <w:r w:rsidRPr="00A27EAB">
        <w:rPr>
          <w:rFonts w:ascii="Myriad Pro" w:hAnsi="Myriad Pro" w:cs="Times New Roman"/>
          <w:sz w:val="24"/>
          <w:szCs w:val="24"/>
        </w:rPr>
        <w:t xml:space="preserve">You </w:t>
      </w:r>
      <w:r w:rsidRPr="00A27EAB">
        <w:rPr>
          <w:rFonts w:ascii="Myriad Pro" w:hAnsi="Myriad Pro" w:cs="Times New Roman"/>
          <w:b/>
          <w:sz w:val="24"/>
          <w:szCs w:val="24"/>
        </w:rPr>
        <w:t>can</w:t>
      </w:r>
      <w:r w:rsidRPr="00A27EAB">
        <w:rPr>
          <w:rFonts w:ascii="Myriad Pro" w:hAnsi="Myriad Pro" w:cs="Times New Roman"/>
          <w:sz w:val="24"/>
          <w:szCs w:val="24"/>
        </w:rPr>
        <w:t xml:space="preserve"> provide exceptional care for the children who come through the doors of your CAC. They deserve our very best just as the children coming across our borders deserve exceptional care.</w:t>
      </w:r>
    </w:p>
    <w:p w:rsidR="00A27EAB" w:rsidRPr="00A27EAB" w:rsidRDefault="00A27EAB" w:rsidP="00A27EAB">
      <w:pPr>
        <w:pStyle w:val="ListParagraph"/>
        <w:numPr>
          <w:ilvl w:val="1"/>
          <w:numId w:val="2"/>
        </w:numPr>
        <w:rPr>
          <w:rFonts w:ascii="Myriad Pro" w:hAnsi="Myriad Pro" w:cs="Times New Roman"/>
          <w:sz w:val="24"/>
          <w:szCs w:val="24"/>
        </w:rPr>
      </w:pPr>
      <w:r w:rsidRPr="00A27EAB">
        <w:rPr>
          <w:rFonts w:ascii="Myriad Pro" w:hAnsi="Myriad Pro" w:cs="Times New Roman"/>
          <w:sz w:val="24"/>
          <w:szCs w:val="24"/>
        </w:rPr>
        <w:lastRenderedPageBreak/>
        <w:t xml:space="preserve">You </w:t>
      </w:r>
      <w:r w:rsidRPr="00A27EAB">
        <w:rPr>
          <w:rFonts w:ascii="Myriad Pro" w:hAnsi="Myriad Pro" w:cs="Times New Roman"/>
          <w:b/>
          <w:sz w:val="24"/>
          <w:szCs w:val="24"/>
        </w:rPr>
        <w:t xml:space="preserve">can </w:t>
      </w:r>
      <w:r w:rsidRPr="00A27EAB">
        <w:rPr>
          <w:rFonts w:ascii="Myriad Pro" w:hAnsi="Myriad Pro" w:cs="Times New Roman"/>
          <w:sz w:val="24"/>
          <w:szCs w:val="24"/>
        </w:rPr>
        <w:t xml:space="preserve">research reputable non-profits serving these kids and </w:t>
      </w:r>
      <w:proofErr w:type="gramStart"/>
      <w:r w:rsidRPr="00A27EAB">
        <w:rPr>
          <w:rFonts w:ascii="Myriad Pro" w:hAnsi="Myriad Pro" w:cs="Times New Roman"/>
          <w:sz w:val="24"/>
          <w:szCs w:val="24"/>
        </w:rPr>
        <w:t>make a donation</w:t>
      </w:r>
      <w:proofErr w:type="gramEnd"/>
      <w:r w:rsidRPr="00A27EAB">
        <w:rPr>
          <w:rFonts w:ascii="Myriad Pro" w:hAnsi="Myriad Pro" w:cs="Times New Roman"/>
          <w:sz w:val="24"/>
          <w:szCs w:val="24"/>
        </w:rPr>
        <w:t xml:space="preserve"> to support their work. </w:t>
      </w:r>
    </w:p>
    <w:p w:rsidR="00A27EAB" w:rsidRPr="00A27EAB" w:rsidRDefault="00A27EAB" w:rsidP="00A27EAB">
      <w:pPr>
        <w:pStyle w:val="ListParagraph"/>
        <w:numPr>
          <w:ilvl w:val="0"/>
          <w:numId w:val="2"/>
        </w:numPr>
        <w:rPr>
          <w:rFonts w:ascii="Myriad Pro" w:hAnsi="Myriad Pro" w:cs="Times New Roman"/>
          <w:sz w:val="24"/>
          <w:szCs w:val="24"/>
        </w:rPr>
      </w:pPr>
      <w:r w:rsidRPr="00A27EAB">
        <w:rPr>
          <w:rFonts w:ascii="Myriad Pro" w:hAnsi="Myriad Pro" w:cs="Times New Roman"/>
          <w:sz w:val="24"/>
          <w:szCs w:val="24"/>
        </w:rPr>
        <w:t xml:space="preserve">Don’t focus on the things you cannot change or influence. It merely drains your energy and can be a barrier to what you can change and influence. </w:t>
      </w:r>
    </w:p>
    <w:p w:rsidR="00A27EAB" w:rsidRPr="00A27EAB" w:rsidRDefault="00A27EAB" w:rsidP="00A27EAB">
      <w:pPr>
        <w:pStyle w:val="ListParagraph"/>
        <w:numPr>
          <w:ilvl w:val="0"/>
          <w:numId w:val="2"/>
        </w:numPr>
        <w:rPr>
          <w:rFonts w:ascii="Myriad Pro" w:hAnsi="Myriad Pro" w:cs="Times New Roman"/>
          <w:sz w:val="24"/>
          <w:szCs w:val="24"/>
        </w:rPr>
      </w:pPr>
      <w:r w:rsidRPr="00A27EAB">
        <w:rPr>
          <w:rFonts w:ascii="Myriad Pro" w:hAnsi="Myriad Pro" w:cs="Times New Roman"/>
          <w:sz w:val="24"/>
          <w:szCs w:val="24"/>
        </w:rPr>
        <w:t xml:space="preserve">At some point, this story will fade from the public’s memory. We can be vigilant and continue to encourage legislators and state leaders to provide appropriate care—including mental health support by professionals with trauma-focused training—for these children over the long haul. </w:t>
      </w:r>
    </w:p>
    <w:p w:rsidR="00A27EAB" w:rsidRDefault="00A27EAB" w:rsidP="004E2E92">
      <w:pPr>
        <w:ind w:firstLine="360"/>
        <w:rPr>
          <w:rFonts w:ascii="Myriad Pro" w:hAnsi="Myriad Pro" w:cs="Times New Roman"/>
          <w:sz w:val="24"/>
          <w:szCs w:val="24"/>
        </w:rPr>
      </w:pPr>
      <w:bookmarkStart w:id="2" w:name="_GoBack"/>
      <w:bookmarkEnd w:id="2"/>
      <w:r w:rsidRPr="00A27EAB">
        <w:rPr>
          <w:rFonts w:ascii="Myriad Pro" w:hAnsi="Myriad Pro" w:cs="Times New Roman"/>
          <w:sz w:val="24"/>
          <w:szCs w:val="24"/>
        </w:rPr>
        <w:t xml:space="preserve">I believe what has happened over the last week is a national critical incident. So, let’s do what we do best: support each other, share our stories, and most importantly, provide hope and healing to all children who experience trauma. I consider it a privilege to work with professionals who are so passionate about the well-being of children. After all, we are </w:t>
      </w:r>
      <w:r w:rsidRPr="00A27EAB">
        <w:rPr>
          <w:rFonts w:ascii="Myriad Pro" w:hAnsi="Myriad Pro" w:cs="Times New Roman"/>
          <w:i/>
          <w:sz w:val="24"/>
          <w:szCs w:val="24"/>
        </w:rPr>
        <w:t>#</w:t>
      </w:r>
      <w:proofErr w:type="spellStart"/>
      <w:r w:rsidRPr="00A27EAB">
        <w:rPr>
          <w:rFonts w:ascii="Myriad Pro" w:hAnsi="Myriad Pro" w:cs="Times New Roman"/>
          <w:i/>
          <w:sz w:val="24"/>
          <w:szCs w:val="24"/>
        </w:rPr>
        <w:t>JustTryingToHelpSomeKids</w:t>
      </w:r>
      <w:proofErr w:type="spellEnd"/>
      <w:r w:rsidRPr="00A27EAB">
        <w:rPr>
          <w:rFonts w:ascii="Myriad Pro" w:hAnsi="Myriad Pro" w:cs="Times New Roman"/>
          <w:sz w:val="24"/>
          <w:szCs w:val="24"/>
        </w:rPr>
        <w:t xml:space="preserve">. </w:t>
      </w:r>
    </w:p>
    <w:bookmarkEnd w:id="1"/>
    <w:p w:rsidR="00A27EAB" w:rsidRDefault="00A27EAB" w:rsidP="00A27EAB">
      <w:pPr>
        <w:ind w:firstLine="360"/>
        <w:rPr>
          <w:rFonts w:ascii="Myriad Pro" w:hAnsi="Myriad Pro" w:cs="Times New Roman"/>
          <w:sz w:val="24"/>
          <w:szCs w:val="24"/>
        </w:rPr>
      </w:pPr>
    </w:p>
    <w:p w:rsidR="00A27EAB" w:rsidRDefault="00A27EAB" w:rsidP="00A27EAB">
      <w:pPr>
        <w:rPr>
          <w:rFonts w:ascii="Myriad Pro" w:hAnsi="Myriad Pro" w:cs="Times New Roman"/>
          <w:sz w:val="24"/>
          <w:szCs w:val="24"/>
        </w:rPr>
      </w:pPr>
      <w:r>
        <w:rPr>
          <w:rFonts w:ascii="Myriad Pro" w:hAnsi="Myriad Pro" w:cs="Times New Roman"/>
          <w:sz w:val="24"/>
          <w:szCs w:val="24"/>
        </w:rPr>
        <w:t>Karen Hangartner, LMSW</w:t>
      </w:r>
    </w:p>
    <w:p w:rsidR="00A27EAB" w:rsidRPr="00A27EAB" w:rsidRDefault="00A27EAB" w:rsidP="00A27EAB">
      <w:pPr>
        <w:rPr>
          <w:rFonts w:ascii="Myriad Pro" w:hAnsi="Myriad Pro" w:cs="Times New Roman"/>
          <w:sz w:val="24"/>
          <w:szCs w:val="24"/>
        </w:rPr>
      </w:pPr>
      <w:r>
        <w:rPr>
          <w:rFonts w:ascii="Myriad Pro" w:hAnsi="Myriad Pro" w:cs="Times New Roman"/>
          <w:sz w:val="24"/>
          <w:szCs w:val="24"/>
        </w:rPr>
        <w:t>Project Director, Southern Regional Children’s Advocacy Center</w:t>
      </w:r>
    </w:p>
    <w:p w:rsidR="006B1C1B" w:rsidRPr="00A27EAB" w:rsidRDefault="004E2E92">
      <w:pPr>
        <w:rPr>
          <w:rFonts w:ascii="Myriad Pro" w:hAnsi="Myriad Pro" w:cs="Times New Roman"/>
          <w:sz w:val="24"/>
          <w:szCs w:val="24"/>
        </w:rPr>
      </w:pPr>
    </w:p>
    <w:p w:rsidR="009B1C2F" w:rsidRPr="00A27EAB" w:rsidRDefault="009B1C2F">
      <w:pPr>
        <w:rPr>
          <w:rFonts w:ascii="Myriad Pro" w:hAnsi="Myriad Pro" w:cs="Times New Roman"/>
          <w:sz w:val="24"/>
          <w:szCs w:val="24"/>
        </w:rPr>
      </w:pPr>
    </w:p>
    <w:p w:rsidR="009B1C2F" w:rsidRPr="00A27EAB" w:rsidRDefault="009B1C2F">
      <w:pPr>
        <w:rPr>
          <w:rFonts w:ascii="Myriad Pro" w:hAnsi="Myriad Pro" w:cs="Times New Roman"/>
          <w:sz w:val="24"/>
          <w:szCs w:val="24"/>
        </w:rPr>
      </w:pPr>
    </w:p>
    <w:p w:rsidR="009B1C2F" w:rsidRPr="00A27EAB" w:rsidRDefault="009B1C2F">
      <w:pPr>
        <w:rPr>
          <w:rFonts w:ascii="Myriad Pro" w:hAnsi="Myriad Pro" w:cs="Times New Roman"/>
          <w:sz w:val="24"/>
          <w:szCs w:val="24"/>
        </w:rPr>
      </w:pPr>
    </w:p>
    <w:p w:rsidR="009B1C2F" w:rsidRPr="00A27EAB" w:rsidRDefault="009B1C2F">
      <w:pPr>
        <w:rPr>
          <w:rFonts w:ascii="Myriad Pro" w:hAnsi="Myriad Pro" w:cs="Times New Roman"/>
          <w:sz w:val="24"/>
          <w:szCs w:val="24"/>
        </w:rPr>
      </w:pPr>
    </w:p>
    <w:p w:rsidR="009B1C2F" w:rsidRPr="00A27EAB" w:rsidRDefault="009B1C2F">
      <w:pPr>
        <w:rPr>
          <w:rFonts w:ascii="Myriad Pro" w:hAnsi="Myriad Pro" w:cs="Times New Roman"/>
          <w:sz w:val="24"/>
          <w:szCs w:val="24"/>
        </w:rPr>
      </w:pPr>
    </w:p>
    <w:p w:rsidR="009B1C2F" w:rsidRDefault="009B1C2F">
      <w:pPr>
        <w:rPr>
          <w:rFonts w:ascii="Times New Roman" w:hAnsi="Times New Roman" w:cs="Times New Roman"/>
          <w:sz w:val="24"/>
          <w:szCs w:val="24"/>
        </w:rPr>
      </w:pPr>
    </w:p>
    <w:sectPr w:rsidR="009B1C2F" w:rsidSect="00A27E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1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DB2" w:rsidRDefault="00655DB2" w:rsidP="003A3CEF">
      <w:r>
        <w:separator/>
      </w:r>
    </w:p>
  </w:endnote>
  <w:endnote w:type="continuationSeparator" w:id="0">
    <w:p w:rsidR="00655DB2" w:rsidRDefault="00655DB2" w:rsidP="003A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C2F" w:rsidRDefault="009B1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C2F" w:rsidRPr="005548A0" w:rsidRDefault="009B1C2F" w:rsidP="009B1C2F">
    <w:pPr>
      <w:tabs>
        <w:tab w:val="center" w:pos="4680"/>
        <w:tab w:val="right" w:pos="9360"/>
      </w:tabs>
      <w:spacing w:line="240" w:lineRule="atLeast"/>
      <w:jc w:val="center"/>
      <w:rPr>
        <w:rFonts w:ascii="Myriad Pro" w:hAnsi="Myriad Pro"/>
        <w:b/>
        <w:color w:val="00447C"/>
        <w:sz w:val="21"/>
        <w:szCs w:val="21"/>
      </w:rPr>
    </w:pPr>
    <w:r w:rsidRPr="005548A0">
      <w:rPr>
        <w:rFonts w:ascii="Myriad Pro" w:hAnsi="Myriad Pro"/>
        <w:b/>
        <w:color w:val="00447C"/>
        <w:sz w:val="21"/>
        <w:szCs w:val="21"/>
      </w:rPr>
      <w:t>210 Pratt Avenue | Huntsville, Alabama 35801</w:t>
    </w:r>
  </w:p>
  <w:p w:rsidR="009B1C2F" w:rsidRPr="005548A0" w:rsidRDefault="009B1C2F" w:rsidP="009B1C2F">
    <w:pPr>
      <w:pStyle w:val="Footer"/>
      <w:spacing w:line="240" w:lineRule="atLeast"/>
      <w:jc w:val="center"/>
      <w:rPr>
        <w:rFonts w:ascii="Myriad Pro" w:hAnsi="Myriad Pro"/>
        <w:b/>
        <w:color w:val="00447C"/>
        <w:sz w:val="21"/>
        <w:szCs w:val="21"/>
      </w:rPr>
    </w:pPr>
    <w:r w:rsidRPr="005548A0">
      <w:rPr>
        <w:rFonts w:ascii="Myriad Pro" w:hAnsi="Myriad Pro"/>
        <w:b/>
        <w:color w:val="00447C"/>
        <w:sz w:val="21"/>
        <w:szCs w:val="21"/>
      </w:rPr>
      <w:t>P. 800.747.8122 | F. 256.327.3818 | srcac.org</w:t>
    </w:r>
  </w:p>
  <w:p w:rsidR="009B1C2F" w:rsidRPr="009B1C2F" w:rsidRDefault="009B1C2F" w:rsidP="009B1C2F">
    <w:pPr>
      <w:pStyle w:val="Footer"/>
      <w:spacing w:line="240" w:lineRule="atLeast"/>
      <w:jc w:val="center"/>
      <w:rPr>
        <w:rFonts w:ascii="Myriad Pro" w:hAnsi="Myriad Pro"/>
        <w:b/>
        <w:color w:val="00447C"/>
        <w:sz w:val="21"/>
        <w:szCs w:val="21"/>
      </w:rPr>
    </w:pPr>
    <w:r w:rsidRPr="005548A0">
      <w:rPr>
        <w:rFonts w:ascii="Myriad Pro" w:hAnsi="Myriad Pro"/>
        <w:b/>
        <w:color w:val="00447C"/>
        <w:sz w:val="21"/>
        <w:szCs w:val="21"/>
      </w:rPr>
      <w:t xml:space="preserve">Page </w:t>
    </w:r>
    <w:r>
      <w:rPr>
        <w:rFonts w:ascii="Myriad Pro" w:hAnsi="Myriad Pro"/>
        <w:b/>
        <w:color w:val="00447C"/>
        <w:sz w:val="21"/>
        <w:szCs w:val="21"/>
      </w:rPr>
      <w:fldChar w:fldCharType="begin"/>
    </w:r>
    <w:r>
      <w:rPr>
        <w:rFonts w:ascii="Myriad Pro" w:hAnsi="Myriad Pro"/>
        <w:b/>
        <w:color w:val="00447C"/>
        <w:sz w:val="21"/>
        <w:szCs w:val="21"/>
      </w:rPr>
      <w:instrText xml:space="preserve"> PAGE  \* Arabic  \* MERGEFORMAT </w:instrText>
    </w:r>
    <w:r>
      <w:rPr>
        <w:rFonts w:ascii="Myriad Pro" w:hAnsi="Myriad Pro"/>
        <w:b/>
        <w:color w:val="00447C"/>
        <w:sz w:val="21"/>
        <w:szCs w:val="21"/>
      </w:rPr>
      <w:fldChar w:fldCharType="separate"/>
    </w:r>
    <w:r w:rsidR="004E2E92">
      <w:rPr>
        <w:rFonts w:ascii="Myriad Pro" w:hAnsi="Myriad Pro"/>
        <w:b/>
        <w:noProof/>
        <w:color w:val="00447C"/>
        <w:sz w:val="21"/>
        <w:szCs w:val="21"/>
      </w:rPr>
      <w:t>2</w:t>
    </w:r>
    <w:r>
      <w:rPr>
        <w:rFonts w:ascii="Myriad Pro" w:hAnsi="Myriad Pro"/>
        <w:b/>
        <w:color w:val="00447C"/>
        <w:sz w:val="21"/>
        <w:szCs w:val="21"/>
      </w:rPr>
      <w:fldChar w:fldCharType="end"/>
    </w:r>
    <w:r w:rsidRPr="005548A0">
      <w:rPr>
        <w:rFonts w:ascii="Myriad Pro" w:hAnsi="Myriad Pro"/>
        <w:b/>
        <w:color w:val="00447C"/>
        <w:sz w:val="21"/>
        <w:szCs w:val="21"/>
      </w:rPr>
      <w:t xml:space="preserve"> of </w:t>
    </w:r>
    <w:r>
      <w:rPr>
        <w:rFonts w:ascii="Myriad Pro" w:hAnsi="Myriad Pro"/>
        <w:b/>
        <w:color w:val="00447C"/>
        <w:sz w:val="21"/>
        <w:szCs w:val="21"/>
      </w:rPr>
      <w:fldChar w:fldCharType="begin"/>
    </w:r>
    <w:r>
      <w:rPr>
        <w:rFonts w:ascii="Myriad Pro" w:hAnsi="Myriad Pro"/>
        <w:b/>
        <w:color w:val="00447C"/>
        <w:sz w:val="21"/>
        <w:szCs w:val="21"/>
      </w:rPr>
      <w:instrText xml:space="preserve"> NUMPAGES  \* Arabic  \* MERGEFORMAT </w:instrText>
    </w:r>
    <w:r>
      <w:rPr>
        <w:rFonts w:ascii="Myriad Pro" w:hAnsi="Myriad Pro"/>
        <w:b/>
        <w:color w:val="00447C"/>
        <w:sz w:val="21"/>
        <w:szCs w:val="21"/>
      </w:rPr>
      <w:fldChar w:fldCharType="separate"/>
    </w:r>
    <w:r w:rsidR="004E2E92">
      <w:rPr>
        <w:rFonts w:ascii="Myriad Pro" w:hAnsi="Myriad Pro"/>
        <w:b/>
        <w:noProof/>
        <w:color w:val="00447C"/>
        <w:sz w:val="21"/>
        <w:szCs w:val="21"/>
      </w:rPr>
      <w:t>2</w:t>
    </w:r>
    <w:r>
      <w:rPr>
        <w:rFonts w:ascii="Myriad Pro" w:hAnsi="Myriad Pro"/>
        <w:b/>
        <w:color w:val="00447C"/>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C2F" w:rsidRPr="005548A0" w:rsidRDefault="009B1C2F" w:rsidP="009B1C2F">
    <w:pPr>
      <w:tabs>
        <w:tab w:val="center" w:pos="4680"/>
        <w:tab w:val="right" w:pos="9360"/>
      </w:tabs>
      <w:spacing w:line="240" w:lineRule="atLeast"/>
      <w:jc w:val="center"/>
      <w:rPr>
        <w:rFonts w:ascii="Myriad Pro" w:hAnsi="Myriad Pro"/>
        <w:b/>
        <w:color w:val="00447C"/>
        <w:sz w:val="21"/>
        <w:szCs w:val="21"/>
      </w:rPr>
    </w:pPr>
    <w:r w:rsidRPr="005548A0">
      <w:rPr>
        <w:rFonts w:ascii="Myriad Pro" w:hAnsi="Myriad Pro"/>
        <w:b/>
        <w:color w:val="00447C"/>
        <w:sz w:val="21"/>
        <w:szCs w:val="21"/>
      </w:rPr>
      <w:t>210 Pratt Avenue | Huntsville, Alabama 35801</w:t>
    </w:r>
  </w:p>
  <w:p w:rsidR="009B1C2F" w:rsidRPr="005548A0" w:rsidRDefault="009B1C2F" w:rsidP="009B1C2F">
    <w:pPr>
      <w:pStyle w:val="Footer"/>
      <w:spacing w:line="240" w:lineRule="atLeast"/>
      <w:jc w:val="center"/>
      <w:rPr>
        <w:rFonts w:ascii="Myriad Pro" w:hAnsi="Myriad Pro"/>
        <w:b/>
        <w:color w:val="00447C"/>
        <w:sz w:val="21"/>
        <w:szCs w:val="21"/>
      </w:rPr>
    </w:pPr>
    <w:r w:rsidRPr="005548A0">
      <w:rPr>
        <w:rFonts w:ascii="Myriad Pro" w:hAnsi="Myriad Pro"/>
        <w:b/>
        <w:color w:val="00447C"/>
        <w:sz w:val="21"/>
        <w:szCs w:val="21"/>
      </w:rPr>
      <w:t>P. 800.747.8122 | F. 256.327.3818 | srcac.org</w:t>
    </w:r>
  </w:p>
  <w:p w:rsidR="004C639F" w:rsidRPr="009B1C2F" w:rsidRDefault="009B1C2F" w:rsidP="009B1C2F">
    <w:pPr>
      <w:pStyle w:val="Footer"/>
      <w:spacing w:line="240" w:lineRule="atLeast"/>
      <w:jc w:val="center"/>
      <w:rPr>
        <w:rFonts w:ascii="Myriad Pro" w:hAnsi="Myriad Pro"/>
        <w:b/>
        <w:color w:val="00447C"/>
        <w:sz w:val="21"/>
        <w:szCs w:val="21"/>
      </w:rPr>
    </w:pPr>
    <w:r>
      <w:rPr>
        <w:rFonts w:ascii="Myriad Pro" w:hAnsi="Myriad Pro"/>
        <w:b/>
        <w:color w:val="00447C"/>
        <w:sz w:val="21"/>
        <w:szCs w:val="21"/>
      </w:rPr>
      <w:t xml:space="preserve">Page </w:t>
    </w:r>
    <w:r>
      <w:rPr>
        <w:rFonts w:ascii="Myriad Pro" w:hAnsi="Myriad Pro"/>
        <w:b/>
        <w:color w:val="00447C"/>
        <w:sz w:val="21"/>
        <w:szCs w:val="21"/>
      </w:rPr>
      <w:fldChar w:fldCharType="begin"/>
    </w:r>
    <w:r>
      <w:rPr>
        <w:rFonts w:ascii="Myriad Pro" w:hAnsi="Myriad Pro"/>
        <w:b/>
        <w:color w:val="00447C"/>
        <w:sz w:val="21"/>
        <w:szCs w:val="21"/>
      </w:rPr>
      <w:instrText xml:space="preserve"> PAGE  \* Arabic  \* MERGEFORMAT </w:instrText>
    </w:r>
    <w:r>
      <w:rPr>
        <w:rFonts w:ascii="Myriad Pro" w:hAnsi="Myriad Pro"/>
        <w:b/>
        <w:color w:val="00447C"/>
        <w:sz w:val="21"/>
        <w:szCs w:val="21"/>
      </w:rPr>
      <w:fldChar w:fldCharType="separate"/>
    </w:r>
    <w:r w:rsidR="004E2E92">
      <w:rPr>
        <w:rFonts w:ascii="Myriad Pro" w:hAnsi="Myriad Pro"/>
        <w:b/>
        <w:noProof/>
        <w:color w:val="00447C"/>
        <w:sz w:val="21"/>
        <w:szCs w:val="21"/>
      </w:rPr>
      <w:t>1</w:t>
    </w:r>
    <w:r>
      <w:rPr>
        <w:rFonts w:ascii="Myriad Pro" w:hAnsi="Myriad Pro"/>
        <w:b/>
        <w:color w:val="00447C"/>
        <w:sz w:val="21"/>
        <w:szCs w:val="21"/>
      </w:rPr>
      <w:fldChar w:fldCharType="end"/>
    </w:r>
    <w:r>
      <w:rPr>
        <w:rFonts w:ascii="Myriad Pro" w:hAnsi="Myriad Pro"/>
        <w:b/>
        <w:color w:val="00447C"/>
        <w:sz w:val="21"/>
        <w:szCs w:val="21"/>
      </w:rPr>
      <w:t xml:space="preserve"> </w:t>
    </w:r>
    <w:r w:rsidRPr="005548A0">
      <w:rPr>
        <w:rFonts w:ascii="Myriad Pro" w:hAnsi="Myriad Pro"/>
        <w:b/>
        <w:color w:val="00447C"/>
        <w:sz w:val="21"/>
        <w:szCs w:val="21"/>
      </w:rPr>
      <w:t xml:space="preserve">of </w:t>
    </w:r>
    <w:r>
      <w:rPr>
        <w:rFonts w:ascii="Myriad Pro" w:hAnsi="Myriad Pro"/>
        <w:b/>
        <w:color w:val="00447C"/>
        <w:sz w:val="21"/>
        <w:szCs w:val="21"/>
      </w:rPr>
      <w:fldChar w:fldCharType="begin"/>
    </w:r>
    <w:r>
      <w:rPr>
        <w:rFonts w:ascii="Myriad Pro" w:hAnsi="Myriad Pro"/>
        <w:b/>
        <w:color w:val="00447C"/>
        <w:sz w:val="21"/>
        <w:szCs w:val="21"/>
      </w:rPr>
      <w:instrText xml:space="preserve"> NUMPAGES  \* Arabic  \* MERGEFORMAT </w:instrText>
    </w:r>
    <w:r>
      <w:rPr>
        <w:rFonts w:ascii="Myriad Pro" w:hAnsi="Myriad Pro"/>
        <w:b/>
        <w:color w:val="00447C"/>
        <w:sz w:val="21"/>
        <w:szCs w:val="21"/>
      </w:rPr>
      <w:fldChar w:fldCharType="separate"/>
    </w:r>
    <w:r w:rsidR="004E2E92">
      <w:rPr>
        <w:rFonts w:ascii="Myriad Pro" w:hAnsi="Myriad Pro"/>
        <w:b/>
        <w:noProof/>
        <w:color w:val="00447C"/>
        <w:sz w:val="21"/>
        <w:szCs w:val="21"/>
      </w:rPr>
      <w:t>2</w:t>
    </w:r>
    <w:r>
      <w:rPr>
        <w:rFonts w:ascii="Myriad Pro" w:hAnsi="Myriad Pro"/>
        <w:b/>
        <w:color w:val="00447C"/>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DB2" w:rsidRDefault="00655DB2" w:rsidP="003A3CEF">
      <w:bookmarkStart w:id="0" w:name="_Hlk479250916"/>
      <w:bookmarkEnd w:id="0"/>
      <w:r>
        <w:separator/>
      </w:r>
    </w:p>
  </w:footnote>
  <w:footnote w:type="continuationSeparator" w:id="0">
    <w:p w:rsidR="00655DB2" w:rsidRDefault="00655DB2" w:rsidP="003A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C2F" w:rsidRDefault="009B1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C2F" w:rsidRDefault="009B1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9E" w:rsidRDefault="00AC6CBC" w:rsidP="00AC6CBC">
    <w:pPr>
      <w:pStyle w:val="Header"/>
      <w:tabs>
        <w:tab w:val="clear" w:pos="4680"/>
      </w:tabs>
      <w:ind w:left="-810"/>
      <w:jc w:val="both"/>
    </w:pPr>
    <w:r>
      <w:rPr>
        <w:noProof/>
      </w:rPr>
      <mc:AlternateContent>
        <mc:Choice Requires="wps">
          <w:drawing>
            <wp:anchor distT="45720" distB="45720" distL="114300" distR="114300" simplePos="0" relativeHeight="251659264" behindDoc="0" locked="0" layoutInCell="1" allowOverlap="1" wp14:anchorId="718E413D" wp14:editId="7969C3AF">
              <wp:simplePos x="0" y="0"/>
              <wp:positionH relativeFrom="column">
                <wp:posOffset>3853180</wp:posOffset>
              </wp:positionH>
              <wp:positionV relativeFrom="paragraph">
                <wp:posOffset>589552</wp:posOffset>
              </wp:positionV>
              <wp:extent cx="2360930" cy="445770"/>
              <wp:effectExtent l="0" t="0" r="3810" b="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770"/>
                      </a:xfrm>
                      <a:prstGeom prst="rect">
                        <a:avLst/>
                      </a:prstGeom>
                      <a:solidFill>
                        <a:srgbClr val="FFFFFF"/>
                      </a:solidFill>
                      <a:ln w="9525">
                        <a:noFill/>
                        <a:miter lim="800000"/>
                        <a:headEnd/>
                        <a:tailEnd/>
                      </a:ln>
                    </wps:spPr>
                    <wps:txbx>
                      <w:txbxContent>
                        <w:p w:rsidR="00AC6CBC" w:rsidRPr="006C792A" w:rsidRDefault="00AC6CBC" w:rsidP="00AC6CBC">
                          <w:pPr>
                            <w:pStyle w:val="Header"/>
                            <w:jc w:val="right"/>
                            <w:rPr>
                              <w:rFonts w:ascii="Myriad Pro" w:hAnsi="Myriad Pro"/>
                              <w:b/>
                              <w:sz w:val="21"/>
                              <w:szCs w:val="21"/>
                            </w:rPr>
                          </w:pPr>
                          <w:r w:rsidRPr="006C792A">
                            <w:rPr>
                              <w:rFonts w:ascii="Myriad Pro" w:hAnsi="Myriad Pro"/>
                              <w:b/>
                              <w:color w:val="00447C"/>
                              <w:sz w:val="21"/>
                              <w:szCs w:val="21"/>
                            </w:rPr>
                            <w:t xml:space="preserve">Chris Newlin, </w:t>
                          </w:r>
                          <w:r w:rsidRPr="006C792A">
                            <w:rPr>
                              <w:rFonts w:ascii="Myriad Pro" w:hAnsi="Myriad Pro"/>
                              <w:b/>
                              <w:i/>
                              <w:color w:val="92C955"/>
                              <w:sz w:val="21"/>
                              <w:szCs w:val="21"/>
                            </w:rPr>
                            <w:t>Executive Director</w:t>
                          </w:r>
                        </w:p>
                        <w:p w:rsidR="00AC6CBC" w:rsidRPr="006C792A" w:rsidRDefault="00AC6CBC" w:rsidP="00AC6CBC">
                          <w:pPr>
                            <w:jc w:val="right"/>
                            <w:rPr>
                              <w:rFonts w:ascii="Myriad Pro" w:hAnsi="Myriad Pro"/>
                              <w:b/>
                              <w:sz w:val="21"/>
                              <w:szCs w:val="21"/>
                            </w:rPr>
                          </w:pPr>
                          <w:r w:rsidRPr="006C792A">
                            <w:rPr>
                              <w:rFonts w:ascii="Myriad Pro" w:hAnsi="Myriad Pro"/>
                              <w:b/>
                              <w:color w:val="00447C"/>
                              <w:sz w:val="21"/>
                              <w:szCs w:val="21"/>
                            </w:rPr>
                            <w:t xml:space="preserve">Karen Hangartner, </w:t>
                          </w:r>
                          <w:r w:rsidRPr="006C792A">
                            <w:rPr>
                              <w:rFonts w:ascii="Myriad Pro" w:hAnsi="Myriad Pro"/>
                              <w:b/>
                              <w:i/>
                              <w:color w:val="92C955"/>
                              <w:sz w:val="21"/>
                              <w:szCs w:val="21"/>
                            </w:rPr>
                            <w:t>Project Director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8E413D" id="_x0000_t202" coordsize="21600,21600" o:spt="202" path="m,l,21600r21600,l21600,xe">
              <v:stroke joinstyle="miter"/>
              <v:path gradientshapeok="t" o:connecttype="rect"/>
            </v:shapetype>
            <v:shape id="Text Box 2" o:spid="_x0000_s1026" type="#_x0000_t202" style="position:absolute;left:0;text-align:left;margin-left:303.4pt;margin-top:46.4pt;width:185.9pt;height:35.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" stroked="f">
              <v:textbox>
                <w:txbxContent>
                  <w:p w:rsidR="00AC6CBC" w:rsidRPr="006C792A" w:rsidRDefault="00AC6CBC" w:rsidP="00AC6CBC">
                    <w:pPr>
                      <w:pStyle w:val="Header"/>
                      <w:jc w:val="right"/>
                      <w:rPr>
                        <w:rFonts w:ascii="Myriad Pro" w:hAnsi="Myriad Pro"/>
                        <w:b/>
                        <w:sz w:val="21"/>
                        <w:szCs w:val="21"/>
                      </w:rPr>
                    </w:pPr>
                    <w:r w:rsidRPr="006C792A">
                      <w:rPr>
                        <w:rFonts w:ascii="Myriad Pro" w:hAnsi="Myriad Pro"/>
                        <w:b/>
                        <w:color w:val="00447C"/>
                        <w:sz w:val="21"/>
                        <w:szCs w:val="21"/>
                      </w:rPr>
                      <w:t xml:space="preserve">Chris Newlin, </w:t>
                    </w:r>
                    <w:r w:rsidRPr="006C792A">
                      <w:rPr>
                        <w:rFonts w:ascii="Myriad Pro" w:hAnsi="Myriad Pro"/>
                        <w:b/>
                        <w:i/>
                        <w:color w:val="92C955"/>
                        <w:sz w:val="21"/>
                        <w:szCs w:val="21"/>
                      </w:rPr>
                      <w:t>Executive Director</w:t>
                    </w:r>
                  </w:p>
                  <w:p w:rsidR="00AC6CBC" w:rsidRPr="006C792A" w:rsidRDefault="00AC6CBC" w:rsidP="00AC6CBC">
                    <w:pPr>
                      <w:jc w:val="right"/>
                      <w:rPr>
                        <w:rFonts w:ascii="Myriad Pro" w:hAnsi="Myriad Pro"/>
                        <w:b/>
                        <w:sz w:val="21"/>
                        <w:szCs w:val="21"/>
                      </w:rPr>
                    </w:pPr>
                    <w:r w:rsidRPr="006C792A">
                      <w:rPr>
                        <w:rFonts w:ascii="Myriad Pro" w:hAnsi="Myriad Pro"/>
                        <w:b/>
                        <w:color w:val="00447C"/>
                        <w:sz w:val="21"/>
                        <w:szCs w:val="21"/>
                      </w:rPr>
                      <w:t xml:space="preserve">Karen Hangartner, </w:t>
                    </w:r>
                    <w:r w:rsidRPr="006C792A">
                      <w:rPr>
                        <w:rFonts w:ascii="Myriad Pro" w:hAnsi="Myriad Pro"/>
                        <w:b/>
                        <w:i/>
                        <w:color w:val="92C955"/>
                        <w:sz w:val="21"/>
                        <w:szCs w:val="21"/>
                      </w:rPr>
                      <w:t>Project Director</w:t>
                    </w:r>
                  </w:p>
                </w:txbxContent>
              </v:textbox>
              <w10:wrap type="square"/>
            </v:shape>
          </w:pict>
        </mc:Fallback>
      </mc:AlternateContent>
    </w:r>
    <w:r>
      <w:rPr>
        <w:noProof/>
      </w:rPr>
      <w:drawing>
        <wp:anchor distT="0" distB="0" distL="114300" distR="114300" simplePos="0" relativeHeight="251660288" behindDoc="0" locked="0" layoutInCell="1" allowOverlap="1" wp14:anchorId="50E3CDDB">
          <wp:simplePos x="0" y="0"/>
          <wp:positionH relativeFrom="column">
            <wp:posOffset>-421730</wp:posOffset>
          </wp:positionH>
          <wp:positionV relativeFrom="paragraph">
            <wp:posOffset>121920</wp:posOffset>
          </wp:positionV>
          <wp:extent cx="2590800" cy="937584"/>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C9071_Logo-CMYK.jpg"/>
                  <pic:cNvPicPr/>
                </pic:nvPicPr>
                <pic:blipFill>
                  <a:blip r:embed="rId1">
                    <a:extLst>
                      <a:ext uri="{28A0092B-C50C-407E-A947-70E740481C1C}">
                        <a14:useLocalDpi xmlns:a14="http://schemas.microsoft.com/office/drawing/2010/main" val="0"/>
                      </a:ext>
                    </a:extLst>
                  </a:blip>
                  <a:stretch>
                    <a:fillRect/>
                  </a:stretch>
                </pic:blipFill>
                <pic:spPr>
                  <a:xfrm>
                    <a:off x="0" y="0"/>
                    <a:ext cx="2590800" cy="9375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C4354"/>
    <w:multiLevelType w:val="hybridMultilevel"/>
    <w:tmpl w:val="2F1A6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64BB6"/>
    <w:multiLevelType w:val="hybridMultilevel"/>
    <w:tmpl w:val="2A1E0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EF"/>
    <w:rsid w:val="000366A2"/>
    <w:rsid w:val="000566EB"/>
    <w:rsid w:val="000B268E"/>
    <w:rsid w:val="00121A84"/>
    <w:rsid w:val="001A0372"/>
    <w:rsid w:val="001B06B9"/>
    <w:rsid w:val="00233890"/>
    <w:rsid w:val="002A05D2"/>
    <w:rsid w:val="002A28AE"/>
    <w:rsid w:val="00322D3A"/>
    <w:rsid w:val="003376F8"/>
    <w:rsid w:val="003871AE"/>
    <w:rsid w:val="003A0438"/>
    <w:rsid w:val="003A3CEF"/>
    <w:rsid w:val="003B59BB"/>
    <w:rsid w:val="00453598"/>
    <w:rsid w:val="00453D84"/>
    <w:rsid w:val="0048068E"/>
    <w:rsid w:val="004C639F"/>
    <w:rsid w:val="004E23FD"/>
    <w:rsid w:val="004E2E92"/>
    <w:rsid w:val="004F729E"/>
    <w:rsid w:val="00547165"/>
    <w:rsid w:val="00586B64"/>
    <w:rsid w:val="005C56D8"/>
    <w:rsid w:val="005E6DC0"/>
    <w:rsid w:val="00655DB2"/>
    <w:rsid w:val="00667F6A"/>
    <w:rsid w:val="00693ADE"/>
    <w:rsid w:val="006C792A"/>
    <w:rsid w:val="00752417"/>
    <w:rsid w:val="00864F80"/>
    <w:rsid w:val="008B5C2A"/>
    <w:rsid w:val="008E6E61"/>
    <w:rsid w:val="008F2446"/>
    <w:rsid w:val="008F7C22"/>
    <w:rsid w:val="009B1C2F"/>
    <w:rsid w:val="009C0CAC"/>
    <w:rsid w:val="00A16982"/>
    <w:rsid w:val="00A1739B"/>
    <w:rsid w:val="00A27EAB"/>
    <w:rsid w:val="00A340D2"/>
    <w:rsid w:val="00A45987"/>
    <w:rsid w:val="00AC6CBC"/>
    <w:rsid w:val="00AD73D8"/>
    <w:rsid w:val="00C477FA"/>
    <w:rsid w:val="00C86BEB"/>
    <w:rsid w:val="00CA5BE7"/>
    <w:rsid w:val="00CA5E88"/>
    <w:rsid w:val="00CE2B4F"/>
    <w:rsid w:val="00D0247E"/>
    <w:rsid w:val="00D605C2"/>
    <w:rsid w:val="00DF6BEE"/>
    <w:rsid w:val="00E14D8D"/>
    <w:rsid w:val="00E364CD"/>
    <w:rsid w:val="00EE4FBB"/>
    <w:rsid w:val="00F3521D"/>
    <w:rsid w:val="00FA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9C9B0B"/>
  <w15:chartTrackingRefBased/>
  <w15:docId w15:val="{B4A9230B-064C-44E6-81E1-9E41073E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C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CEF"/>
    <w:pPr>
      <w:tabs>
        <w:tab w:val="center" w:pos="4680"/>
        <w:tab w:val="right" w:pos="9360"/>
      </w:tabs>
    </w:pPr>
  </w:style>
  <w:style w:type="character" w:customStyle="1" w:styleId="HeaderChar">
    <w:name w:val="Header Char"/>
    <w:basedOn w:val="DefaultParagraphFont"/>
    <w:link w:val="Header"/>
    <w:uiPriority w:val="99"/>
    <w:rsid w:val="003A3CEF"/>
  </w:style>
  <w:style w:type="paragraph" w:styleId="Footer">
    <w:name w:val="footer"/>
    <w:basedOn w:val="Normal"/>
    <w:link w:val="FooterChar"/>
    <w:uiPriority w:val="99"/>
    <w:unhideWhenUsed/>
    <w:rsid w:val="003A3CEF"/>
    <w:pPr>
      <w:tabs>
        <w:tab w:val="center" w:pos="4680"/>
        <w:tab w:val="right" w:pos="9360"/>
      </w:tabs>
    </w:pPr>
  </w:style>
  <w:style w:type="character" w:customStyle="1" w:styleId="FooterChar">
    <w:name w:val="Footer Char"/>
    <w:basedOn w:val="DefaultParagraphFont"/>
    <w:link w:val="Footer"/>
    <w:uiPriority w:val="99"/>
    <w:rsid w:val="003A3CEF"/>
  </w:style>
  <w:style w:type="paragraph" w:styleId="BalloonText">
    <w:name w:val="Balloon Text"/>
    <w:basedOn w:val="Normal"/>
    <w:link w:val="BalloonTextChar"/>
    <w:uiPriority w:val="99"/>
    <w:semiHidden/>
    <w:unhideWhenUsed/>
    <w:rsid w:val="002A28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8AE"/>
    <w:rPr>
      <w:rFonts w:ascii="Segoe UI" w:hAnsi="Segoe UI" w:cs="Segoe UI"/>
      <w:sz w:val="18"/>
      <w:szCs w:val="18"/>
    </w:rPr>
  </w:style>
  <w:style w:type="paragraph" w:styleId="ListParagraph">
    <w:name w:val="List Paragraph"/>
    <w:basedOn w:val="Normal"/>
    <w:uiPriority w:val="34"/>
    <w:qFormat/>
    <w:rsid w:val="00A27EAB"/>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45569">
      <w:bodyDiv w:val="1"/>
      <w:marLeft w:val="0"/>
      <w:marRight w:val="0"/>
      <w:marTop w:val="0"/>
      <w:marBottom w:val="0"/>
      <w:divBdr>
        <w:top w:val="none" w:sz="0" w:space="0" w:color="auto"/>
        <w:left w:val="none" w:sz="0" w:space="0" w:color="auto"/>
        <w:bottom w:val="none" w:sz="0" w:space="0" w:color="auto"/>
        <w:right w:val="none" w:sz="0" w:space="0" w:color="auto"/>
      </w:divBdr>
    </w:div>
    <w:div w:id="16498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Bartlow</dc:creator>
  <cp:keywords/>
  <dc:description/>
  <cp:lastModifiedBy>Karen Hangartner</cp:lastModifiedBy>
  <cp:revision>4</cp:revision>
  <cp:lastPrinted>2018-01-24T16:41:00Z</cp:lastPrinted>
  <dcterms:created xsi:type="dcterms:W3CDTF">2018-06-25T10:54:00Z</dcterms:created>
  <dcterms:modified xsi:type="dcterms:W3CDTF">2018-06-25T11:02:00Z</dcterms:modified>
</cp:coreProperties>
</file>